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84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961"/>
        <w:gridCol w:w="6156"/>
        <w:gridCol w:w="2667"/>
      </w:tblGrid>
      <w:tr>
        <w:trPr/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Calibri" w:hAnsi="Calibri" w:eastAsia="Times New Roman" w:cs="Calibri"/>
                <w:sz w:val="32"/>
                <w:szCs w:val="32"/>
              </w:rPr>
            </w:pPr>
            <w:bookmarkStart w:id="0" w:name="_GoBack"/>
            <w:bookmarkEnd w:id="0"/>
            <w: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1440180" cy="1421130"/>
                  <wp:effectExtent l="0" t="0" r="0" b="0"/>
                  <wp:wrapSquare wrapText="bothSides"/>
                  <wp:docPr id="1" name="Picture 1" descr="C:\Users\ehager\AppData\Local\Microsoft\Windows\INetCache\Content.MSO\A33DBC5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ehager\AppData\Local\Microsoft\Windows\INetCache\Content.MSO\A33DBC5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2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  <w:sz w:val="32"/>
                <w:szCs w:val="32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32"/>
                <w:szCs w:val="32"/>
              </w:rPr>
              <w:t>Pennsylvania Association on Probation, Parole &amp; Corrections Welcomes you to our 100</w:t>
            </w:r>
            <w:r>
              <w:rPr>
                <w:rFonts w:eastAsia="Times New Roman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32"/>
                <w:szCs w:val="32"/>
              </w:rPr>
              <w:t xml:space="preserve"> Conference &amp; Training Institute</w:t>
            </w:r>
            <w:r>
              <w:rPr>
                <w:rFonts w:eastAsia="Times New Roman" w:cs="Calibri"/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textAlignment w:val="baseline"/>
              <w:rPr>
                <w:rFonts w:ascii="Times New Roman" w:hAnsi="Times New Roman" w:eastAsia="Times New Roman" w:cs="Times New Roman"/>
                <w:sz w:val="48"/>
                <w:szCs w:val="48"/>
              </w:rPr>
            </w:pPr>
            <w:r>
              <w:rPr>
                <w:rFonts w:eastAsia="Times New Roman" w:cs="Calibri"/>
                <w:b/>
                <w:bCs/>
                <w:outline/>
                <w:color w:val="ED7D31" w:themeColor="accent2"/>
                <w:sz w:val="48"/>
                <w:szCs w:val="4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</w:t>
            </w:r>
            <w:r>
              <w:rPr>
                <w:rFonts w:eastAsia="Times New Roman" w:cs="Calibri"/>
                <w:b/>
                <w:bCs/>
                <w:color w:val="000000" w:themeColor="text1"/>
                <w:sz w:val="48"/>
                <w:szCs w:val="4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 AGENDA</w:t>
            </w:r>
          </w:p>
        </w:tc>
      </w:tr>
      <w:tr>
        <w:trPr/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8"/>
              </w:rPr>
              <w:t>Sunday, May 22, 2022 </w:t>
            </w:r>
          </w:p>
        </w:tc>
      </w:tr>
      <w:tr>
        <w:trPr/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5:00 – 6:00 p.m. 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Early Registration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Harrisburg Ballroom</w:t>
            </w:r>
          </w:p>
        </w:tc>
      </w:tr>
      <w:tr>
        <w:trPr/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6:00 – 8:00 p.m. 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WELCOME RECEPTION with Vendors, Food Stations/Hors d’oeuvres, local musician, Ben Simcox and cash bar 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Harrisburg Ballroom</w:t>
            </w:r>
          </w:p>
        </w:tc>
      </w:tr>
      <w:tr>
        <w:trPr/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8:00 p.m.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Prize drawing – MUST BE PRESENT TO WIN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Harrisburg Ballroom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tbl>
      <w:tblPr>
        <w:tblW w:w="10784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964"/>
        <w:gridCol w:w="6002"/>
        <w:gridCol w:w="2818"/>
      </w:tblGrid>
      <w:tr>
        <w:trPr/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8"/>
              </w:rPr>
              <w:t>Monday, May 23, 2022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8:00 – 9:00 a.m.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Registration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  <w:r>
              <w:rPr>
                <w:rFonts w:eastAsia="Times New Roman" w:cs="Calibri"/>
                <w:vertAlign w:val="superscript"/>
              </w:rPr>
              <w:t>nd</w:t>
            </w:r>
            <w:r>
              <w:rPr>
                <w:rFonts w:eastAsia="Times New Roman" w:cs="Calibri"/>
              </w:rPr>
              <w:t xml:space="preserve"> Fl – in front of Ballroom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9:00 – 9:30 a.m.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Pledge of Allegiance/DOC Honor Guard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Opening Remarks by PAPPC President Dennis Hoerner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9:30 – 10:00 a.m.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Opening Remarks by George Little, Secretary of Corrections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10:00 – 10:30 a.m.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t>Break with Vendors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10:30 – 12:00 p.m.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General Session:  Career Survival presented by Jim Fox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12:00 – 1:30 p.m.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t>Lunch/Business Meeting</w:t>
            </w:r>
            <w:r>
              <w:rPr>
                <w:rFonts w:eastAsia="Times New Roman" w:cs="Calibri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Harrisburg Ballroom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1:30 – 3:00 p.m. </w:t>
            </w:r>
          </w:p>
        </w:tc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BREAK OUT SESSIONS (Choose one) </w:t>
            </w:r>
          </w:p>
        </w:tc>
      </w:tr>
      <w:tr>
        <w:trPr/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 </w:t>
            </w:r>
            <w:r>
              <w:rPr>
                <w:rFonts w:eastAsia="Times New Roman" w:cs="Calibri"/>
              </w:rPr>
              <w:t>Crisis Intervention -- Govan Martin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Metropolitan C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vMerge w:val="continue"/>
            <w:tcBorders>
              <w:lef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Helping Professionals Identify &amp; Respond to Sexual Violence -- Miranda Galbreath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Brady</w:t>
            </w:r>
          </w:p>
        </w:tc>
      </w:tr>
      <w:tr>
        <w:trPr/>
        <w:tc>
          <w:tcPr>
            <w:tcW w:w="1964" w:type="dxa"/>
            <w:vMerge w:val="continue"/>
            <w:tcBorders>
              <w:lef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Relax! It’s Just Sex! – Dawn Smitley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Metropolitan A</w:t>
            </w:r>
          </w:p>
        </w:tc>
      </w:tr>
      <w:tr>
        <w:trPr/>
        <w:tc>
          <w:tcPr>
            <w:tcW w:w="1964" w:type="dxa"/>
            <w:vMerge w:val="continue"/>
            <w:tcBorders>
              <w:lef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Here, Hold My Trauma: How To Respond When You Are Thrown the Trauma Curveball -- Melissa DeSoto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Metropolitan B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64" w:type="dxa"/>
            <w:vMerge w:val="continue"/>
            <w:tcBorders>
              <w:lef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eastAsia="" w:eastAsiaTheme="minorEastAsia"/>
              </w:rPr>
            </w:pP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Emotional Intelligence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Bridgeport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3:00 – 3:30 p.m.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t>Afternoon Break with Vendors and Refreshments</w:t>
            </w:r>
            <w:r>
              <w:rPr>
                <w:rFonts w:eastAsia="Times New Roman" w:cs="Calibri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Ballroom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3:30 – 5:00 p.m. </w:t>
            </w:r>
          </w:p>
        </w:tc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BREAK OUT SESSIONS (choose one) </w:t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eastAsia="" w:eastAsiaTheme="minorEastAsia"/>
              </w:rPr>
            </w:pPr>
            <w:r>
              <w:rPr>
                <w:rFonts w:eastAsia="Times New Roman" w:cs="Calibri"/>
              </w:rPr>
              <w:t xml:space="preserve">  </w:t>
            </w:r>
            <w:r>
              <w:rPr>
                <w:rFonts w:eastAsia="Times New Roman" w:cs="Calibri"/>
              </w:rPr>
              <w:t>What’s In the Mix? -- Jacquelyn Cuyler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Metropolitan 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eastAsia="" w:eastAsiaTheme="minorEastAsia"/>
              </w:rPr>
            </w:pP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Autism -- Kate Hooven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Metropolitan B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contextualSpacing/>
              <w:textAlignment w:val="baseline"/>
              <w:rPr>
                <w:rFonts w:eastAsia="" w:eastAsiaTheme="minorEastAsia"/>
              </w:rPr>
            </w:pPr>
            <w:r>
              <w:rPr>
                <w:rFonts w:eastAsia="Times New Roman" w:cs="Calibri"/>
              </w:rPr>
              <w:t>Cybersecurity 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Brady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textAlignment w:val="baseline"/>
              <w:rPr>
                <w:rFonts w:eastAsia="" w:eastAsiaTheme="minorEastAsia"/>
              </w:rPr>
            </w:pPr>
            <w:r>
              <w:rPr>
                <w:rFonts w:eastAsia="Times New Roman" w:cs="Calibri"/>
              </w:rPr>
              <w:t>Veterans Initiatives -- Mike Carrington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Metropolitan C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/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5:15 p.m. </w:t>
            </w:r>
          </w:p>
        </w:tc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SILENT AUCTION CLOSES – Please pay &amp; pick up same day -- Cash, credit cards and checks accepted.     (Governor Room)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tbl>
      <w:tblPr>
        <w:tblW w:w="10784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067"/>
        <w:gridCol w:w="5884"/>
        <w:gridCol w:w="2833"/>
      </w:tblGrid>
      <w:tr>
        <w:trPr/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8"/>
              </w:rPr>
              <w:t>Tuesday, May 24th 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7:45 – 8:15 a.m.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Registration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  <w:r>
              <w:rPr>
                <w:rFonts w:eastAsia="Times New Roman" w:cs="Calibri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="Calibri"/>
                <w:sz w:val="24"/>
                <w:szCs w:val="24"/>
              </w:rPr>
              <w:t xml:space="preserve"> Fl – In front of Ballroom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8:30 – 10:00 a.m.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Plenary -- “The Magic of Communication” -- Josh Lozoff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Harrisburg Ballroom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10:00 – 10:30 a.m.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Break with Vendors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Harrisburg Ballroom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10:30 – 12:00 p.m.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General Session -- “The Invisible Client:  Working w/Transgender Clients” Presented by Jacquelyn Cuyler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Harrisburg Ballroom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12:00 – 1:00 p.m.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Lunch/Award Presentations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  <w:r>
              <w:rPr>
                <w:rFonts w:eastAsia="Times New Roman" w:cs="Calibri"/>
                <w:sz w:val="24"/>
                <w:szCs w:val="24"/>
              </w:rPr>
              <w:t>Harrisburg Ballroom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1:00 – 5:00 p.m.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General Session -- “Medical Marijuana” Presented by Craig Amos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Harrisburg Ballroom</w:t>
            </w:r>
          </w:p>
        </w:tc>
      </w:tr>
      <w:tr>
        <w:trPr>
          <w:trHeight w:val="705" w:hRule="atLeast"/>
        </w:trPr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5:15 p.m.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SILENT AUCTION CLOSES – Please pay &amp; pick up same day (cash, credit card and checks accepted). 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 </w:t>
            </w:r>
            <w:r>
              <w:rPr>
                <w:rFonts w:eastAsia="Times New Roman" w:cs="Calibri"/>
                <w:sz w:val="24"/>
                <w:szCs w:val="24"/>
              </w:rPr>
              <w:t>Governor</w:t>
            </w:r>
          </w:p>
        </w:tc>
      </w:tr>
      <w:tr>
        <w:trPr/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t>7:30 pm -- ??</w:t>
            </w:r>
            <w:r>
              <w:rPr>
                <w:rFonts w:eastAsia="Times New Roman" w:cs="Calibri"/>
              </w:rPr>
              <w:t> 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</w:rPr>
              <w:t>ENTERTAINMENT</w:t>
            </w:r>
            <w:r>
              <w:rPr>
                <w:rFonts w:eastAsia="Times New Roman" w:cs="Calibri"/>
              </w:rPr>
              <w:t> -- DJ MIkie Mike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1920’s Theme / Photo Booth / Caricatures 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  <w:b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Allegheny/Susquehanna Room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tbl>
      <w:tblPr>
        <w:tblW w:w="10784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2070"/>
        <w:gridCol w:w="5983"/>
        <w:gridCol w:w="2731"/>
      </w:tblGrid>
      <w:tr>
        <w:trPr/>
        <w:tc>
          <w:tcPr>
            <w:tcW w:w="107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4C6E7" w:themeFill="accent1" w:themeFillTint="66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Wednesday, May 25th </w:t>
            </w:r>
          </w:p>
        </w:tc>
      </w:tr>
      <w:tr>
        <w:trPr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8:45 -- 9:00 a.m. 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Presentation of Silent Auction Proceeds to PA Wounded Warrior Inc., Camp Hill, PA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9:00 – 9:15 a.m. 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DOC Honor Guard 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Harrisburg Ballroom </w:t>
            </w:r>
          </w:p>
        </w:tc>
      </w:tr>
      <w:tr>
        <w:trPr/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9:15 – 11:30 a.m. </w:t>
            </w:r>
          </w:p>
        </w:tc>
        <w:tc>
          <w:tcPr>
            <w:tcW w:w="5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Coach vs. Referee Concept -- Brian Lovins</w:t>
            </w:r>
          </w:p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Calibri"/>
              </w:rPr>
              <w:t> </w:t>
            </w:r>
          </w:p>
        </w:tc>
        <w:tc>
          <w:tcPr>
            <w:tcW w:w="2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textAlignment w:val="baseline"/>
              <w:rPr>
                <w:rFonts w:ascii="Calibri" w:hAnsi="Calibri" w:eastAsia="Times New Roman" w:cs="Calibri"/>
              </w:rPr>
            </w:pPr>
            <w:r>
              <w:rPr>
                <w:rFonts w:eastAsia="Times New Roman" w:cs="Calibri"/>
              </w:rPr>
              <w:t>Harrisburg Ballroom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eastAsia="Times New Roman" w:cs="Calibri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32"/>
          <w:szCs w:val="32"/>
        </w:rPr>
      </w:pPr>
      <w:r>
        <w:rPr>
          <w:sz w:val="32"/>
          <w:szCs w:val="32"/>
        </w:rPr>
        <w:t>100% of Silent Auction proceeds are going to PA Wounded Warrior, Inc. Located in Camp Hill, PA.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5e24ea"/>
    <w:rPr/>
  </w:style>
  <w:style w:type="character" w:styleId="Eop" w:customStyle="1">
    <w:name w:val="eop"/>
    <w:basedOn w:val="DefaultParagraphFont"/>
    <w:qFormat/>
    <w:rsid w:val="005e24ea"/>
    <w:rPr/>
  </w:style>
  <w:style w:type="character" w:styleId="Spellingerror" w:customStyle="1">
    <w:name w:val="spellingerror"/>
    <w:basedOn w:val="DefaultParagraphFont"/>
    <w:qFormat/>
    <w:rsid w:val="005e24ea"/>
    <w:rPr/>
  </w:style>
  <w:style w:type="character" w:styleId="Contextualspellingandgrammarerror" w:customStyle="1">
    <w:name w:val="contextualspellingandgrammarerror"/>
    <w:basedOn w:val="DefaultParagraphFont"/>
    <w:qFormat/>
    <w:rsid w:val="005e24e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aragraph" w:customStyle="1">
    <w:name w:val="paragraph"/>
    <w:basedOn w:val="Normal"/>
    <w:qFormat/>
    <w:rsid w:val="005e24e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36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7" ma:contentTypeDescription="Create a new document." ma:contentTypeScope="" ma:versionID="9ccdfd725c1d6112f95fcb1ced5b0d9b">
  <xsd:schema xmlns:xsd="http://www.w3.org/2001/XMLSchema" xmlns:xs="http://www.w3.org/2001/XMLSchema" xmlns:p="http://schemas.microsoft.com/office/2006/metadata/properties" xmlns:ns3="a6a250d5-0a69-4fec-8f14-8f6a722a9dd8" targetNamespace="http://schemas.microsoft.com/office/2006/metadata/properties" ma:root="true" ma:fieldsID="6c575939f8f0edaa9a0758b1bd1d1ff6" ns3:_="">
    <xsd:import namespace="a6a250d5-0a69-4fec-8f14-8f6a722a9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9CC5F-4092-4959-9329-954360AB8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931BE-2612-4204-9F23-4E1D8B13A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F9BFC-6255-43DF-9B67-5D3D59A6533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6a250d5-0a69-4fec-8f14-8f6a722a9dd8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DocSecurity>4</DocSecurity>
  <Pages>3</Pages>
  <Words>430</Words>
  <Characters>2426</Characters>
  <CharactersWithSpaces>2886</CharactersWithSpaces>
  <Paragraphs>117</Paragraphs>
  <Company>PA Public Safety Delivery Center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2022-04-13T19:21:00Z</dcterms:created>
  <dc:creator>Hager, Eileen</dc:creator>
  <dc:description/>
  <dc:language>en-US</dc:language>
  <cp:lastModifiedBy>Dawna Miletics</cp:lastModifiedBy>
  <cp:lastPrinted>2022-02-28T19:04:00Z</cp:lastPrinted>
  <dcterms:modified xsi:type="dcterms:W3CDTF">2022-04-13T19:21:00Z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